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C" w:rsidRPr="004670BC" w:rsidRDefault="004670BC" w:rsidP="004670B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BC">
        <w:rPr>
          <w:rFonts w:ascii="Times New Roman" w:hAnsi="Times New Roman" w:cs="Times New Roman"/>
          <w:b/>
          <w:sz w:val="28"/>
          <w:szCs w:val="28"/>
        </w:rPr>
        <w:t>Отчет о деятельности Центра образования «Точка роста» МБОУ «</w:t>
      </w:r>
      <w:proofErr w:type="spellStart"/>
      <w:r w:rsidRPr="004670BC">
        <w:rPr>
          <w:rFonts w:ascii="Times New Roman" w:hAnsi="Times New Roman" w:cs="Times New Roman"/>
          <w:b/>
          <w:sz w:val="28"/>
          <w:szCs w:val="28"/>
        </w:rPr>
        <w:t>Хотмыжская</w:t>
      </w:r>
      <w:proofErr w:type="spellEnd"/>
      <w:r w:rsidRPr="004670BC">
        <w:rPr>
          <w:rFonts w:ascii="Times New Roman" w:hAnsi="Times New Roman" w:cs="Times New Roman"/>
          <w:b/>
          <w:sz w:val="28"/>
          <w:szCs w:val="28"/>
        </w:rPr>
        <w:t xml:space="preserve"> СОШ»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0BC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0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5BF9" w:rsidRDefault="004670BC" w:rsidP="004670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0BC">
        <w:rPr>
          <w:rFonts w:ascii="Times New Roman" w:hAnsi="Times New Roman" w:cs="Times New Roman"/>
          <w:sz w:val="28"/>
          <w:szCs w:val="28"/>
        </w:rPr>
        <w:t xml:space="preserve">В 2020 года на базе школы в рамках национального проекта «Образование» состоялось торжественное открытие Центра образования цифрового и гуманитарного профилей «Точка роста». В Центр входят 4 пункта: кабинеты «Технологии», «Информатики», «ОБЖ» и проектная площадка для трех зон – шахматной,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70BC">
        <w:rPr>
          <w:rFonts w:ascii="Times New Roman" w:hAnsi="Times New Roman" w:cs="Times New Roman"/>
          <w:sz w:val="28"/>
          <w:szCs w:val="28"/>
        </w:rPr>
        <w:t>Современное оборудование позволило обучающимся изучать предметы с использованием новейших компьютерных технологий.</w:t>
      </w:r>
      <w:proofErr w:type="gramEnd"/>
      <w:r w:rsidRPr="004670BC">
        <w:rPr>
          <w:rFonts w:ascii="Times New Roman" w:hAnsi="Times New Roman" w:cs="Times New Roman"/>
          <w:sz w:val="28"/>
          <w:szCs w:val="28"/>
        </w:rPr>
        <w:t xml:space="preserve"> В настоящее время центр образования цифровых и гуманитарных компетенций «Точка роста» активно задействован в учебном процессе: на его базе проводятся уроки ОБЖ, информатики, технологии. В кабинетах центра проходят занятия дополнительного образования: «Информатика», «Робототехника», «Юный конструктор», «Взгляд через объектив», «ОБЖ», а также реализуется проектная деятельность, организуется подготовка к участию в конкурсах, олимпиадах, фестивалях, семинарах, методических объединений. Педагоги активно использовали оборудование Центра в образовательных целях: демонстрация видеофильмов,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, проводили практические занятия по обучению навыкам оказания помощи пострадавшим на современных тренажерах. В рамках предметной области «Информатика» школьники приобрели навыки 21 века IT- обучении и основы работы с облачными сервисами хранения и редактирования файлов в информационных системах, размещенных в сети интернет. Благодаря получению виртуального шлема и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квадракоптеров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 обновлено содержание предметной области «География», «Информатика». Также использование шлема на индивидуальных психологических занятиях. За небольшой период работы центра образования «Точка роста» можно с уверенностью сказать, что жизнь </w:t>
      </w:r>
      <w:proofErr w:type="gramStart"/>
      <w:r w:rsidRPr="004670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70BC">
        <w:rPr>
          <w:rFonts w:ascii="Times New Roman" w:hAnsi="Times New Roman" w:cs="Times New Roman"/>
          <w:sz w:val="28"/>
          <w:szCs w:val="28"/>
        </w:rPr>
        <w:t xml:space="preserve"> существенно изменилась. У многих появилось желание продолжить обучение, связанное с информационными технологиями. В 2021 в Белгородский индустриальный колледж поступил один обучающийся (7,5%), в 2022 году на специальность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инфокоммуникационные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 системы и программирование поступили 3 ребенка (23%). Наши результаты и достижения  100% охват контингента обучающихся 5-11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жизнедеятельности»;  в 2021 году в рамках конкурса грантов по формированию компетенций цифровой экономики у школьников Белгородской области реализована программа дополнительного образования «Робототехника» и обучено 96% </w:t>
      </w:r>
      <w:r w:rsidRPr="004670BC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D35BF9">
        <w:rPr>
          <w:rFonts w:ascii="Times New Roman" w:hAnsi="Times New Roman" w:cs="Times New Roman"/>
          <w:sz w:val="28"/>
          <w:szCs w:val="28"/>
        </w:rPr>
        <w:t>. В 2022 году</w:t>
      </w:r>
      <w:r w:rsidRPr="004670BC">
        <w:rPr>
          <w:rFonts w:ascii="Times New Roman" w:hAnsi="Times New Roman" w:cs="Times New Roman"/>
          <w:sz w:val="28"/>
          <w:szCs w:val="28"/>
        </w:rPr>
        <w:t xml:space="preserve"> Калошина Виктория стала победителем в региональном этапе Всероссийского конкурса научно технологических проектов «Большие вызовы»;  Поваляев Денис, Зозуля Диана,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Сайто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 Анастасия стали победителями муниципального этапа Всероссийской олимпиады школьников по Основам безопасности жизнедеятельности. </w:t>
      </w:r>
    </w:p>
    <w:p w:rsidR="00CC1A99" w:rsidRPr="004670BC" w:rsidRDefault="004670BC" w:rsidP="004670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0BC">
        <w:rPr>
          <w:rFonts w:ascii="Times New Roman" w:hAnsi="Times New Roman" w:cs="Times New Roman"/>
          <w:sz w:val="28"/>
          <w:szCs w:val="28"/>
        </w:rPr>
        <w:t>Что же такое «Точка роста»? Это проект, который направлен на повышение качества подготовки школьников, развитие у них современных цифровых, технологических, гуманитарных навыков и компетенций, а также на уменьшение разрыва между городскими и сельскими школами. Чтобы этого достичь, для школьных предметов «Технология», «Информатика» и «Основы безопасной жизнедеятельности» были разработаны новые, современные образовательные программы. Данные предметные области реализуются на всех уровнях образования, а также в формате урочных, внеурочных занятий и на занятиях дополнительного образования. Педагоги Центра образования цифрового и гуманитарного профилей «Точка роста» МБОУ «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Хотмыжская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 СОШ» прошли дистанционное обучение, повысили квалификацию, получили соответствующие сертификаты. Доступ к работе в Центре для всех обучающихся является равным. Поэтому двери открыты для всех классов. Для работы в Центре «Точка роста» подобрана команда специалистов из педагогов школы. В Центре функционируют 7 детских объединений и работают 5 педагогов. В течение года были проведены следующие мероприятия: «Шахматный турнир», «Блокада Ленинграда», «Январский гром», «Маленькие герои большой войны», «Терроризм-угроза обществу» и другие. Ведется работа педагогами в реализации социально-культурных мероприятий, разрабатываются проекты. В Центре образования цифрового и гуманитарного профилей «Точка роста» нашей школы ребята учатся работать в команде, готовятся к участию в различных конкурсах, форумах, фестивалях, слетах... Обучающиеся дополнительного образования являются активными участниками таких мероприятий: - акция, приуроченная </w:t>
      </w:r>
      <w:proofErr w:type="gramStart"/>
      <w:r w:rsidRPr="004670B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670BC">
        <w:rPr>
          <w:rFonts w:ascii="Times New Roman" w:hAnsi="Times New Roman" w:cs="Times New Roman"/>
          <w:sz w:val="28"/>
          <w:szCs w:val="28"/>
        </w:rPr>
        <w:t xml:space="preserve"> Всемирному дню борьбы со </w:t>
      </w:r>
      <w:proofErr w:type="spellStart"/>
      <w:r w:rsidRPr="004670BC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670BC">
        <w:rPr>
          <w:rFonts w:ascii="Times New Roman" w:hAnsi="Times New Roman" w:cs="Times New Roman"/>
          <w:sz w:val="28"/>
          <w:szCs w:val="28"/>
        </w:rPr>
        <w:t xml:space="preserve">; - экологическая акция «Каждой пичужке – кормушка» - всероссийский урок безопасности «Безопасность в интернете» - международный день родного языка; - всероссийский образовательный проект «Урок цифры» и т.д. Участвуя в подобных мероприятиях, наши воспитанники приобретают не только возможность познакомиться с особенностями работы профессионалов различных направлений IT- индустрии, но </w:t>
      </w:r>
      <w:proofErr w:type="gramStart"/>
      <w:r w:rsidRPr="004670B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4670BC">
        <w:rPr>
          <w:rFonts w:ascii="Times New Roman" w:hAnsi="Times New Roman" w:cs="Times New Roman"/>
          <w:sz w:val="28"/>
          <w:szCs w:val="28"/>
        </w:rPr>
        <w:t xml:space="preserve"> же получают опыт работы в интересном им направлении, могут почувствовать себя частью большой команды России, объединенной общими целями и интересами. Детские объединения </w:t>
      </w:r>
      <w:r w:rsidRPr="004670B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посещают обучающиеся школы (96 % от общего количества) в том числе и дети с ОВЗ. </w:t>
      </w:r>
      <w:proofErr w:type="gramStart"/>
      <w:r w:rsidRPr="004670BC">
        <w:rPr>
          <w:rFonts w:ascii="Times New Roman" w:hAnsi="Times New Roman" w:cs="Times New Roman"/>
          <w:sz w:val="28"/>
          <w:szCs w:val="28"/>
        </w:rPr>
        <w:t>У обучающихся нашей школы появилась прекрасная возможность идти в ногу со временем, работать в команде, создавать свои проекты, реализовывать творческий потенциал, принимать участие в региональных и федеральных конкурсах, олимпиадах, форумах.</w:t>
      </w:r>
      <w:proofErr w:type="gramEnd"/>
      <w:r w:rsidRPr="004670BC">
        <w:rPr>
          <w:rFonts w:ascii="Times New Roman" w:hAnsi="Times New Roman" w:cs="Times New Roman"/>
          <w:sz w:val="28"/>
          <w:szCs w:val="28"/>
        </w:rPr>
        <w:t xml:space="preserve"> Мы уверены, что впереди у Центра «Точка роста» замечательное будущее и огромное количество планов</w:t>
      </w:r>
    </w:p>
    <w:sectPr w:rsidR="00CC1A99" w:rsidRPr="004670BC" w:rsidSect="00CC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0BC"/>
    <w:rsid w:val="004670BC"/>
    <w:rsid w:val="00CC1A99"/>
    <w:rsid w:val="00D3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2023-07-13T07:14:00Z</cp:lastPrinted>
  <dcterms:created xsi:type="dcterms:W3CDTF">2023-07-13T06:45:00Z</dcterms:created>
  <dcterms:modified xsi:type="dcterms:W3CDTF">2023-07-13T07:14:00Z</dcterms:modified>
</cp:coreProperties>
</file>